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7C6E14" w14:textId="7F446051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14:paraId="1997C0B9" w14:textId="7D2FFE3B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«Средняя общеобразовательная школа №3»</w:t>
      </w:r>
    </w:p>
    <w:p w14:paraId="6DC9294F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942AD11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DF63845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9D999C4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BECC0DB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4AF646E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7ACA5C0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55FB620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3DAE1BD" w14:textId="353920EF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F12C9A8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ECEFC23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5AB96D7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32C6A4ED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9B1E461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8930D45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0C70D41B" w14:textId="0A483BEB" w:rsidR="00686C9E" w:rsidRPr="00455059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6"/>
          <w:szCs w:val="36"/>
        </w:rPr>
      </w:pPr>
      <w:r w:rsidRPr="00455059">
        <w:rPr>
          <w:rFonts w:ascii="Times New Roman" w:hAnsi="Times New Roman"/>
          <w:b/>
          <w:bCs/>
          <w:sz w:val="36"/>
          <w:szCs w:val="36"/>
        </w:rPr>
        <w:t>Адаптированная рабочая программа</w:t>
      </w:r>
    </w:p>
    <w:p w14:paraId="5F85C096" w14:textId="77777777" w:rsidR="00686C9E" w:rsidRPr="00455059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36"/>
          <w:szCs w:val="36"/>
        </w:rPr>
      </w:pPr>
    </w:p>
    <w:p w14:paraId="293A1DD9" w14:textId="102F5AC0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  <w:r w:rsidRPr="00455059">
        <w:rPr>
          <w:rFonts w:ascii="Times New Roman" w:hAnsi="Times New Roman"/>
          <w:b/>
          <w:bCs/>
          <w:sz w:val="32"/>
          <w:szCs w:val="32"/>
        </w:rPr>
        <w:t>Учебного предмета «Русский язык»</w:t>
      </w:r>
    </w:p>
    <w:p w14:paraId="3597E221" w14:textId="03B929F5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для </w:t>
      </w:r>
      <w:proofErr w:type="gramStart"/>
      <w:r>
        <w:rPr>
          <w:rFonts w:ascii="Times New Roman" w:hAnsi="Times New Roman"/>
          <w:b/>
          <w:bCs/>
          <w:sz w:val="32"/>
          <w:szCs w:val="32"/>
        </w:rPr>
        <w:t>обучающегося  с</w:t>
      </w:r>
      <w:proofErr w:type="gramEnd"/>
      <w:r>
        <w:rPr>
          <w:rFonts w:ascii="Times New Roman" w:hAnsi="Times New Roman"/>
          <w:b/>
          <w:bCs/>
          <w:sz w:val="32"/>
          <w:szCs w:val="32"/>
        </w:rPr>
        <w:t xml:space="preserve"> ОВЗ 3 класса</w:t>
      </w:r>
    </w:p>
    <w:p w14:paraId="1ECACCBB" w14:textId="718B43F0" w:rsidR="00686C9E" w:rsidRPr="00455059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вид 5.1.</w:t>
      </w:r>
    </w:p>
    <w:p w14:paraId="651CD302" w14:textId="77777777" w:rsidR="00686C9E" w:rsidRPr="00455059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1DD7F2F5" w14:textId="77777777" w:rsidR="00686C9E" w:rsidRPr="00455059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b/>
          <w:bCs/>
          <w:sz w:val="32"/>
          <w:szCs w:val="32"/>
        </w:rPr>
      </w:pPr>
    </w:p>
    <w:p w14:paraId="009064D1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3E78682A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C40DC9E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F5C51AB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3B5F6C6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6C8C1C1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EBDC8F4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41D30930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58145A64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1FDC9402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6C26D6DB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z w:val="24"/>
          <w:szCs w:val="24"/>
        </w:rPr>
      </w:pPr>
    </w:p>
    <w:p w14:paraId="290D905D" w14:textId="06BA4747" w:rsidR="00686C9E" w:rsidRPr="00455059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  <w:u w:val="single"/>
        </w:rPr>
      </w:pPr>
    </w:p>
    <w:p w14:paraId="0867FC8E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185092FA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66234DEB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73712D0D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57DA2F27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684FC681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577F2CD0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44E6FB42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6C41E8B1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3788C6B6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153C0A10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3B5AC867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24C6E0ED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7CAF9ED7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z w:val="24"/>
          <w:szCs w:val="24"/>
        </w:rPr>
      </w:pPr>
    </w:p>
    <w:p w14:paraId="786D8787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1CF535C3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061C4D17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06C61744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7877501C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  <w:r>
        <w:rPr>
          <w:rFonts w:ascii="Times New Roman" w:hAnsi="Times New Roman"/>
          <w:spacing w:val="2"/>
          <w:sz w:val="24"/>
          <w:szCs w:val="24"/>
        </w:rPr>
        <w:t>Болхов 2024г.</w:t>
      </w:r>
    </w:p>
    <w:p w14:paraId="14493C28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58959948" w14:textId="77777777" w:rsidR="00686C9E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7E263552" w14:textId="77777777" w:rsidR="00686C9E" w:rsidRDefault="00686C9E" w:rsidP="00686C9E">
      <w:pPr>
        <w:shd w:val="clear" w:color="auto" w:fill="FFFFFF"/>
        <w:spacing w:after="0" w:line="240" w:lineRule="auto"/>
        <w:ind w:left="10"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1AD886A6" w14:textId="77777777" w:rsidR="00686C9E" w:rsidRPr="00902AC6" w:rsidRDefault="00686C9E" w:rsidP="00686C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en-US"/>
        </w:rPr>
      </w:pPr>
      <w:r w:rsidRPr="00902AC6">
        <w:rPr>
          <w:rFonts w:ascii="Times New Roman" w:eastAsia="Times New Roman" w:hAnsi="Times New Roman" w:cs="Times New Roman"/>
          <w:lang w:eastAsia="en-US"/>
        </w:rPr>
        <w:t>Муниципальное бюджетное образовательное учреждение</w:t>
      </w:r>
    </w:p>
    <w:p w14:paraId="7FB24B84" w14:textId="77777777" w:rsidR="00686C9E" w:rsidRPr="00902AC6" w:rsidRDefault="00686C9E" w:rsidP="00686C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en-US"/>
        </w:rPr>
      </w:pPr>
      <w:r w:rsidRPr="00902AC6">
        <w:rPr>
          <w:rFonts w:ascii="Times New Roman" w:eastAsia="Times New Roman" w:hAnsi="Times New Roman" w:cs="Times New Roman"/>
          <w:lang w:eastAsia="en-US"/>
        </w:rPr>
        <w:t>«Средняя общеобразовательная школа №3»</w:t>
      </w:r>
    </w:p>
    <w:p w14:paraId="76081683" w14:textId="77777777" w:rsidR="00686C9E" w:rsidRPr="00902AC6" w:rsidRDefault="00686C9E" w:rsidP="00686C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en-US"/>
        </w:rPr>
      </w:pPr>
      <w:r w:rsidRPr="00902AC6">
        <w:rPr>
          <w:rFonts w:ascii="Times New Roman" w:eastAsia="Times New Roman" w:hAnsi="Times New Roman" w:cs="Times New Roman"/>
          <w:i/>
          <w:lang w:eastAsia="en-US"/>
        </w:rPr>
        <w:t>Приложение №1</w:t>
      </w:r>
    </w:p>
    <w:p w14:paraId="2F54A0B1" w14:textId="77777777" w:rsidR="00686C9E" w:rsidRPr="00902AC6" w:rsidRDefault="00686C9E" w:rsidP="00686C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en-US"/>
        </w:rPr>
      </w:pPr>
      <w:r w:rsidRPr="00902AC6">
        <w:rPr>
          <w:rFonts w:ascii="Times New Roman" w:eastAsia="Times New Roman" w:hAnsi="Times New Roman" w:cs="Times New Roman"/>
          <w:i/>
          <w:lang w:eastAsia="en-US"/>
        </w:rPr>
        <w:t>к Адаптированной образовательной программе начального общего образования</w:t>
      </w:r>
    </w:p>
    <w:p w14:paraId="5CA57EF1" w14:textId="77777777" w:rsidR="00686C9E" w:rsidRPr="00902AC6" w:rsidRDefault="00686C9E" w:rsidP="00686C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en-US"/>
        </w:rPr>
      </w:pPr>
      <w:r w:rsidRPr="00902AC6">
        <w:rPr>
          <w:rFonts w:ascii="Times New Roman" w:eastAsia="Times New Roman" w:hAnsi="Times New Roman" w:cs="Times New Roman"/>
          <w:i/>
          <w:lang w:eastAsia="en-US"/>
        </w:rPr>
        <w:t>для обучающихся с ТНР (вариант 5.1.)</w:t>
      </w:r>
    </w:p>
    <w:p w14:paraId="5403B8D1" w14:textId="77777777" w:rsidR="00686C9E" w:rsidRPr="00902AC6" w:rsidRDefault="00686C9E" w:rsidP="00686C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lang w:eastAsia="en-US"/>
        </w:rPr>
      </w:pPr>
      <w:r w:rsidRPr="00902AC6">
        <w:rPr>
          <w:rFonts w:ascii="Times New Roman" w:eastAsia="Times New Roman" w:hAnsi="Times New Roman" w:cs="Times New Roman"/>
          <w:i/>
          <w:lang w:eastAsia="en-US"/>
        </w:rPr>
        <w:t>утвержденной приказом 183-ОД от 30.08.2023г</w:t>
      </w:r>
    </w:p>
    <w:p w14:paraId="2DD61EE4" w14:textId="77777777" w:rsidR="00686C9E" w:rsidRPr="00902AC6" w:rsidRDefault="00686C9E" w:rsidP="00686C9E">
      <w:pPr>
        <w:widowControl w:val="0"/>
        <w:autoSpaceDE w:val="0"/>
        <w:autoSpaceDN w:val="0"/>
        <w:spacing w:after="0" w:line="240" w:lineRule="atLeast"/>
        <w:ind w:left="-709" w:firstLine="853"/>
        <w:jc w:val="center"/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eastAsia="en-US"/>
        </w:rPr>
      </w:pPr>
    </w:p>
    <w:p w14:paraId="0A6BD910" w14:textId="77777777" w:rsidR="00686C9E" w:rsidRPr="00902AC6" w:rsidRDefault="00686C9E" w:rsidP="00686C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</w:pPr>
      <w:r w:rsidRPr="00902AC6">
        <w:rPr>
          <w:rFonts w:ascii="Times New Roman" w:eastAsia="Times New Roman" w:hAnsi="Times New Roman" w:cs="Times New Roman"/>
          <w:b/>
          <w:sz w:val="32"/>
          <w:szCs w:val="32"/>
          <w:lang w:eastAsia="en-US"/>
        </w:rPr>
        <w:t>Адаптированная рабочая программа</w:t>
      </w:r>
    </w:p>
    <w:p w14:paraId="6672F22F" w14:textId="77777777" w:rsidR="00686C9E" w:rsidRPr="00902AC6" w:rsidRDefault="00686C9E" w:rsidP="00686C9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902AC6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учебного предмета «Русский язык»</w:t>
      </w:r>
    </w:p>
    <w:p w14:paraId="62C1D7D4" w14:textId="77777777" w:rsidR="00686C9E" w:rsidRPr="00902AC6" w:rsidRDefault="00686C9E" w:rsidP="00686C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14:paraId="4181C94A" w14:textId="334D1049" w:rsidR="00686C9E" w:rsidRPr="00902AC6" w:rsidRDefault="00686C9E" w:rsidP="00686C9E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lang w:eastAsia="en-US"/>
        </w:rPr>
      </w:pPr>
      <w:r w:rsidRPr="00902AC6">
        <w:rPr>
          <w:rFonts w:ascii="Times New Roman" w:eastAsia="Times New Roman" w:hAnsi="Times New Roman" w:cs="Times New Roman"/>
          <w:color w:val="000000"/>
          <w:lang w:eastAsia="en-US"/>
        </w:rPr>
        <w:t xml:space="preserve">Предлагаемая адаптированная рабочая программа предназначена для обучающихся 3 класса и </w:t>
      </w:r>
      <w:r w:rsidRPr="00902AC6">
        <w:rPr>
          <w:rFonts w:ascii="Times New Roman" w:eastAsia="Times New Roman" w:hAnsi="Times New Roman" w:cs="Times New Roman"/>
          <w:lang w:eastAsia="en-US"/>
        </w:rPr>
        <w:t xml:space="preserve"> составлена к АОП обучающихся с ЗПР МБОУ СОШ №3 для  обучающихся  в общеобразовательном классе в условиях инклюзивного образования, в соответствии с ФГОС и особенностями ребенка с ЗПР, с учетом коллегиального заключения Болховской ПМПК. (№</w:t>
      </w:r>
      <w:r>
        <w:rPr>
          <w:rFonts w:ascii="Times New Roman" w:eastAsia="Times New Roman" w:hAnsi="Times New Roman" w:cs="Times New Roman"/>
          <w:lang w:eastAsia="en-US"/>
        </w:rPr>
        <w:t>53</w:t>
      </w:r>
      <w:r w:rsidRPr="00902AC6">
        <w:rPr>
          <w:rFonts w:ascii="Times New Roman" w:eastAsia="Times New Roman" w:hAnsi="Times New Roman" w:cs="Times New Roman"/>
          <w:lang w:eastAsia="en-US"/>
        </w:rPr>
        <w:t xml:space="preserve"> от </w:t>
      </w:r>
      <w:r>
        <w:rPr>
          <w:rFonts w:ascii="Times New Roman" w:eastAsia="Times New Roman" w:hAnsi="Times New Roman" w:cs="Times New Roman"/>
          <w:lang w:eastAsia="en-US"/>
        </w:rPr>
        <w:t>17</w:t>
      </w:r>
      <w:r w:rsidRPr="00902AC6">
        <w:rPr>
          <w:rFonts w:ascii="Times New Roman" w:eastAsia="Times New Roman" w:hAnsi="Times New Roman" w:cs="Times New Roman"/>
          <w:lang w:eastAsia="en-US"/>
        </w:rPr>
        <w:t>.0</w:t>
      </w:r>
      <w:r>
        <w:rPr>
          <w:rFonts w:ascii="Times New Roman" w:eastAsia="Times New Roman" w:hAnsi="Times New Roman" w:cs="Times New Roman"/>
          <w:lang w:eastAsia="en-US"/>
        </w:rPr>
        <w:t>5.</w:t>
      </w:r>
      <w:r w:rsidRPr="00902AC6">
        <w:rPr>
          <w:rFonts w:ascii="Times New Roman" w:eastAsia="Times New Roman" w:hAnsi="Times New Roman" w:cs="Times New Roman"/>
          <w:lang w:eastAsia="en-US"/>
        </w:rPr>
        <w:t>202</w:t>
      </w:r>
      <w:r>
        <w:rPr>
          <w:rFonts w:ascii="Times New Roman" w:eastAsia="Times New Roman" w:hAnsi="Times New Roman" w:cs="Times New Roman"/>
          <w:lang w:eastAsia="en-US"/>
        </w:rPr>
        <w:t>2</w:t>
      </w:r>
      <w:r w:rsidRPr="00902AC6">
        <w:rPr>
          <w:rFonts w:ascii="Times New Roman" w:eastAsia="Times New Roman" w:hAnsi="Times New Roman" w:cs="Times New Roman"/>
          <w:lang w:eastAsia="en-US"/>
        </w:rPr>
        <w:t>г)</w:t>
      </w:r>
    </w:p>
    <w:p w14:paraId="2B13FD97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</w:rPr>
      </w:pPr>
      <w:r w:rsidRPr="00A51B0E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</w:rPr>
        <w:t>Психолого- педагогическая характеристика учащихся с тяжелыми нарушениями речи (ТНР)</w:t>
      </w:r>
    </w:p>
    <w:p w14:paraId="38F45E4D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b/>
          <w:bCs/>
          <w:color w:val="000000"/>
          <w:sz w:val="21"/>
          <w:szCs w:val="21"/>
        </w:rPr>
        <w:t>Тяжёлое нарушение речи</w:t>
      </w:r>
      <w:r w:rsidRPr="00A51B0E">
        <w:rPr>
          <w:rFonts w:ascii="Cambria" w:eastAsia="Times New Roman" w:hAnsi="Cambria" w:cs="Arial"/>
          <w:color w:val="000000"/>
          <w:sz w:val="21"/>
          <w:szCs w:val="21"/>
        </w:rPr>
        <w:t> характеризуется сложными речевыми расстройствами, при которых у детей нарушено формирование всех компонентов речевой системы, относящихся к её звуковой и смысловой стороне, при нормальном слухе и интеллекте.</w:t>
      </w:r>
    </w:p>
    <w:p w14:paraId="11D27EA7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b/>
          <w:bCs/>
          <w:color w:val="000000"/>
          <w:sz w:val="21"/>
          <w:szCs w:val="21"/>
        </w:rPr>
        <w:t>Речевые нарушения:</w:t>
      </w:r>
    </w:p>
    <w:p w14:paraId="53517581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нарушение звукопроизношения;</w:t>
      </w:r>
    </w:p>
    <w:p w14:paraId="7715AF79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нарушение произношения слов сложной слоговой структуры;</w:t>
      </w:r>
    </w:p>
    <w:p w14:paraId="15F9BE74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несформированность фонематических процессов;</w:t>
      </w:r>
    </w:p>
    <w:p w14:paraId="290C279B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снижение активного и пассивного словаря (словарь на обиходном уровне, бедный кругозор);</w:t>
      </w:r>
    </w:p>
    <w:p w14:paraId="52583961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неумение пользоваться способами словообразования;</w:t>
      </w:r>
    </w:p>
    <w:p w14:paraId="1D9E1070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недоразвитие связанной речи;</w:t>
      </w:r>
    </w:p>
    <w:p w14:paraId="53E95621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в речи детей встречаются аграмматизмы;</w:t>
      </w:r>
    </w:p>
    <w:p w14:paraId="399A07BB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затруднено спонтанное обогащение словарного запаса – выделение незнакомого слова, выявление его лексического значения из контекста;</w:t>
      </w:r>
    </w:p>
    <w:p w14:paraId="65275F4F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текст читают поверхностно, основные усилия, затрачивая на технику чтения. Многое из прочитанного остается ими не понято.</w:t>
      </w:r>
    </w:p>
    <w:p w14:paraId="32803364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b/>
          <w:bCs/>
          <w:color w:val="000000"/>
          <w:sz w:val="21"/>
          <w:szCs w:val="21"/>
        </w:rPr>
        <w:t>Познавательная сфера:</w:t>
      </w:r>
    </w:p>
    <w:p w14:paraId="7B40470F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внимание неустойчивое, трудности включения, переключения и распределения;</w:t>
      </w:r>
    </w:p>
    <w:p w14:paraId="6BF31271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объем памяти сужен, быстрое забывание материала, особенно вербального;</w:t>
      </w:r>
    </w:p>
    <w:p w14:paraId="67176CF6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снижена активная направленность в процессе припоминания последовательности событий, сюжетной линии текста;</w:t>
      </w:r>
    </w:p>
    <w:p w14:paraId="08BC1993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кратковременная слухоречевая память3-4 слова;</w:t>
      </w:r>
    </w:p>
    <w:p w14:paraId="332DC7B6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вербальная память неустойчивая;</w:t>
      </w:r>
    </w:p>
    <w:p w14:paraId="7E536A81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замедленный темп восприятия учебной информации;</w:t>
      </w:r>
    </w:p>
    <w:p w14:paraId="6129CB73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устную текстовую информацию воспринимают с трудом.</w:t>
      </w:r>
    </w:p>
    <w:p w14:paraId="1B6EECE5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b/>
          <w:bCs/>
          <w:color w:val="000000"/>
          <w:sz w:val="21"/>
          <w:szCs w:val="21"/>
        </w:rPr>
        <w:t>Эмоционально-волевая сфера:</w:t>
      </w:r>
    </w:p>
    <w:p w14:paraId="0982D92C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сниженный уровень работоспособности (быстро утомляются);</w:t>
      </w:r>
    </w:p>
    <w:p w14:paraId="7BD22780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трудности в организации произвольной деятельности;</w:t>
      </w:r>
    </w:p>
    <w:p w14:paraId="48425462" w14:textId="77777777" w:rsidR="00686C9E" w:rsidRPr="00A51B0E" w:rsidRDefault="00686C9E" w:rsidP="00686C9E">
      <w:pPr>
        <w:shd w:val="clear" w:color="auto" w:fill="FFFFFF"/>
        <w:spacing w:after="0" w:line="240" w:lineRule="auto"/>
        <w:rPr>
          <w:rFonts w:ascii="Cambria" w:eastAsia="Times New Roman" w:hAnsi="Cambria" w:cs="Arial"/>
          <w:color w:val="000000"/>
          <w:sz w:val="21"/>
          <w:szCs w:val="21"/>
        </w:rPr>
      </w:pPr>
      <w:r w:rsidRPr="00A51B0E">
        <w:rPr>
          <w:rFonts w:ascii="Cambria" w:eastAsia="Times New Roman" w:hAnsi="Cambria" w:cs="Arial"/>
          <w:color w:val="000000"/>
          <w:sz w:val="21"/>
          <w:szCs w:val="21"/>
        </w:rPr>
        <w:t>- низкий уровень самоконтроля и мотивации.</w:t>
      </w:r>
    </w:p>
    <w:p w14:paraId="33AC093F" w14:textId="77777777" w:rsidR="00686C9E" w:rsidRDefault="00686C9E" w:rsidP="00686C9E">
      <w:pPr>
        <w:rPr>
          <w:rFonts w:ascii="Calibri" w:eastAsia="Calibri" w:hAnsi="Calibri" w:cs="Times New Roman"/>
          <w:sz w:val="16"/>
          <w:lang w:eastAsia="en-US"/>
        </w:rPr>
      </w:pPr>
    </w:p>
    <w:p w14:paraId="69EB80F6" w14:textId="77777777" w:rsidR="00686C9E" w:rsidRDefault="00686C9E" w:rsidP="00686C9E">
      <w:pPr>
        <w:rPr>
          <w:rFonts w:ascii="Calibri" w:eastAsia="Calibri" w:hAnsi="Calibri" w:cs="Times New Roman"/>
          <w:sz w:val="16"/>
          <w:lang w:eastAsia="en-US"/>
        </w:rPr>
      </w:pPr>
    </w:p>
    <w:p w14:paraId="0ABF5DB9" w14:textId="77777777" w:rsidR="00686C9E" w:rsidRPr="00A51B0E" w:rsidRDefault="00686C9E" w:rsidP="00686C9E">
      <w:pPr>
        <w:jc w:val="center"/>
        <w:rPr>
          <w:rFonts w:ascii="Calibri" w:eastAsia="Calibri" w:hAnsi="Calibri" w:cs="Times New Roman"/>
          <w:sz w:val="16"/>
          <w:lang w:eastAsia="en-US"/>
        </w:rPr>
      </w:pPr>
    </w:p>
    <w:p w14:paraId="6A7B3B73" w14:textId="77777777" w:rsidR="00686C9E" w:rsidRPr="00A51B0E" w:rsidRDefault="00686C9E" w:rsidP="00686C9E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16"/>
          <w:lang w:eastAsia="en-US"/>
        </w:rPr>
      </w:pPr>
      <w:r w:rsidRPr="00A51B0E">
        <w:rPr>
          <w:rFonts w:ascii="Times New Roman" w:eastAsia="Calibri" w:hAnsi="Times New Roman" w:cs="Times New Roman"/>
          <w:b/>
          <w:color w:val="000000"/>
          <w:sz w:val="20"/>
          <w:lang w:eastAsia="en-US"/>
        </w:rPr>
        <w:t>ПОЯСНИТЕЛЬНАЯ ЗАПИСКА</w:t>
      </w:r>
    </w:p>
    <w:p w14:paraId="14A4A24A" w14:textId="77777777" w:rsidR="00686C9E" w:rsidRPr="00A51B0E" w:rsidRDefault="00686C9E" w:rsidP="00686C9E">
      <w:pPr>
        <w:spacing w:after="0" w:line="264" w:lineRule="auto"/>
        <w:ind w:left="120"/>
        <w:rPr>
          <w:rFonts w:ascii="Calibri" w:eastAsia="Calibri" w:hAnsi="Calibri" w:cs="Times New Roman"/>
          <w:sz w:val="16"/>
          <w:lang w:eastAsia="en-US"/>
        </w:rPr>
      </w:pPr>
    </w:p>
    <w:p w14:paraId="0AF2BFDC" w14:textId="2E76A1C7" w:rsidR="00686C9E" w:rsidRPr="00A51B0E" w:rsidRDefault="00686C9E" w:rsidP="00686C9E">
      <w:pPr>
        <w:spacing w:after="0" w:line="264" w:lineRule="auto"/>
        <w:ind w:firstLine="600"/>
        <w:rPr>
          <w:rFonts w:ascii="Calibri" w:eastAsia="Calibri" w:hAnsi="Calibri" w:cs="Times New Roman"/>
          <w:sz w:val="16"/>
          <w:lang w:eastAsia="en-US"/>
        </w:rPr>
      </w:pPr>
      <w:r w:rsidRPr="00A51B0E">
        <w:rPr>
          <w:rFonts w:ascii="Times New Roman" w:eastAsia="Calibri" w:hAnsi="Times New Roman" w:cs="Times New Roman"/>
          <w:color w:val="000000"/>
          <w:sz w:val="20"/>
          <w:lang w:eastAsia="en-US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</w:t>
      </w:r>
    </w:p>
    <w:p w14:paraId="1DB71FA2" w14:textId="77777777" w:rsidR="00686C9E" w:rsidRPr="00A51B0E" w:rsidRDefault="00686C9E" w:rsidP="00686C9E">
      <w:pPr>
        <w:spacing w:after="0" w:line="264" w:lineRule="auto"/>
        <w:ind w:left="120"/>
        <w:rPr>
          <w:rFonts w:ascii="Calibri" w:eastAsia="Calibri" w:hAnsi="Calibri" w:cs="Times New Roman"/>
          <w:sz w:val="16"/>
          <w:lang w:eastAsia="en-US"/>
        </w:rPr>
      </w:pPr>
    </w:p>
    <w:p w14:paraId="154552FC" w14:textId="77777777" w:rsidR="00686C9E" w:rsidRPr="00576A99" w:rsidRDefault="00686C9E" w:rsidP="00686C9E">
      <w:pPr>
        <w:rPr>
          <w:sz w:val="20"/>
          <w:szCs w:val="20"/>
        </w:rPr>
        <w:sectPr w:rsidR="00686C9E" w:rsidRPr="00576A99" w:rsidSect="00686C9E">
          <w:pgSz w:w="11906" w:h="16838"/>
          <w:pgMar w:top="454" w:right="851" w:bottom="454" w:left="992" w:header="709" w:footer="709" w:gutter="0"/>
          <w:cols w:space="708"/>
          <w:docGrid w:linePitch="360"/>
        </w:sectPr>
      </w:pPr>
    </w:p>
    <w:p w14:paraId="1F8D4BD1" w14:textId="77777777" w:rsidR="00686C9E" w:rsidRDefault="00686C9E" w:rsidP="00686C9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</w:p>
    <w:p w14:paraId="0AA2423B" w14:textId="77777777" w:rsidR="00686C9E" w:rsidRPr="00C27A2C" w:rsidRDefault="00686C9E" w:rsidP="00686C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0DD398D8" w14:textId="1829204B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Рабочая программа учебного предмета «Русский язык» (предметная область «Русский язык и литературное чтение»)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программе воспитания.</w:t>
      </w:r>
    </w:p>
    <w:p w14:paraId="099B4DEB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Общее число часов, отведённых на изучение «Русского языка», – 675 (5 часов в неделю в каждом классе): в 1 классе – 165 ч, во 2–4 классах – по 170 ч.</w:t>
      </w:r>
    </w:p>
    <w:p w14:paraId="2608F3BC" w14:textId="77777777" w:rsidR="00686C9E" w:rsidRPr="00C27A2C" w:rsidRDefault="00686C9E" w:rsidP="0068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Содержание учебного курса</w:t>
      </w:r>
    </w:p>
    <w:p w14:paraId="407B3216" w14:textId="77777777" w:rsidR="00686C9E" w:rsidRPr="00C27A2C" w:rsidRDefault="00686C9E" w:rsidP="00686C9E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3 КЛАСС</w:t>
      </w:r>
    </w:p>
    <w:p w14:paraId="513D5813" w14:textId="77777777" w:rsidR="00686C9E" w:rsidRPr="00C27A2C" w:rsidRDefault="00686C9E" w:rsidP="00686C9E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3968A1D3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Сведения о русском языке</w:t>
      </w:r>
    </w:p>
    <w:p w14:paraId="7E14FC15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0617A912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Фонетика и графика</w:t>
      </w:r>
    </w:p>
    <w:p w14:paraId="54BDB955" w14:textId="77777777" w:rsidR="00686C9E" w:rsidRPr="00C27A2C" w:rsidRDefault="00686C9E" w:rsidP="00686C9E">
      <w:pPr>
        <w:spacing w:after="0" w:line="264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0D7BC8A6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60CD48D1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Использование алфавита при работе со словарями, справочниками, каталогами.</w:t>
      </w:r>
    </w:p>
    <w:p w14:paraId="3E6F62D3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Орфоэпия</w:t>
      </w:r>
      <w:hyperlink r:id="rId5" w:anchor="_ftn1">
        <w:r w:rsidRPr="00C27A2C">
          <w:rPr>
            <w:rFonts w:ascii="Times New Roman" w:eastAsia="Calibri" w:hAnsi="Times New Roman" w:cs="Times New Roman"/>
            <w:b/>
            <w:color w:val="0093FF"/>
            <w:sz w:val="24"/>
            <w:szCs w:val="24"/>
            <w:lang w:eastAsia="en-US"/>
          </w:rPr>
          <w:t>[4]</w:t>
        </w:r>
      </w:hyperlink>
    </w:p>
    <w:p w14:paraId="522F1DE1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749A29C9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Использование орфоэпического словаря для решения практических задач.</w:t>
      </w:r>
    </w:p>
    <w:p w14:paraId="5941F72F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Лексика</w:t>
      </w:r>
    </w:p>
    <w:p w14:paraId="52B4A6F5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Повторение: лексическое значение слова.</w:t>
      </w:r>
    </w:p>
    <w:p w14:paraId="7775D985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Прямое и переносное значение слова (ознакомление). Устаревшие слова (ознакомление).</w:t>
      </w:r>
    </w:p>
    <w:p w14:paraId="7F26BF52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Состав слова (</w:t>
      </w:r>
      <w:proofErr w:type="spellStart"/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морфемика</w:t>
      </w:r>
      <w:proofErr w:type="spellEnd"/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)</w:t>
      </w:r>
    </w:p>
    <w:p w14:paraId="0C869E4F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2373F75F" w14:textId="7CC89E48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32E5B39B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Морфология</w:t>
      </w:r>
    </w:p>
    <w:p w14:paraId="31280EB6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Части речи.</w:t>
      </w:r>
    </w:p>
    <w:p w14:paraId="68C927F1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</w:t>
      </w: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080E41DD" w14:textId="77777777" w:rsidR="00686C9E" w:rsidRPr="00C27A2C" w:rsidRDefault="00686C9E" w:rsidP="00686C9E">
      <w:pPr>
        <w:spacing w:after="0" w:line="264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ий</w:t>
      </w:r>
      <w:proofErr w:type="spellEnd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-</w:t>
      </w:r>
      <w:proofErr w:type="spellStart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ов</w:t>
      </w:r>
      <w:proofErr w:type="spellEnd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-ин). Склонение имён прилагательных.</w:t>
      </w:r>
    </w:p>
    <w:p w14:paraId="260171AF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20731B78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7AF19CB6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Частица не, её значение.</w:t>
      </w:r>
    </w:p>
    <w:p w14:paraId="2215F552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Синтаксис</w:t>
      </w:r>
    </w:p>
    <w:p w14:paraId="3F71005D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6D27C4C0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Наблюдение за однородными членами предложения с союзами и, а, но и без союзов.</w:t>
      </w:r>
    </w:p>
    <w:p w14:paraId="29B3F934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Орфография и пунктуация</w:t>
      </w:r>
    </w:p>
    <w:p w14:paraId="786C18AD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65FBAE6A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Использование орфографического словаря для определения (уточнения) написания слова.</w:t>
      </w:r>
    </w:p>
    <w:p w14:paraId="035F053C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Правила правописания и их применение:</w:t>
      </w:r>
    </w:p>
    <w:p w14:paraId="6F587169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разделительный твёрдый знак;</w:t>
      </w:r>
    </w:p>
    <w:p w14:paraId="2F03C634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непроизносимые согласные в корне слова;</w:t>
      </w:r>
    </w:p>
    <w:p w14:paraId="3ED77283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мягкий знак после шипящих на конце имён существительных;</w:t>
      </w:r>
    </w:p>
    <w:p w14:paraId="6A50D937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безударные гласные в падежных окончаниях имён существительных (на уровне наблюдения);</w:t>
      </w:r>
    </w:p>
    <w:p w14:paraId="3AA9F3B7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безударные гласные в падежных окончаниях имён прилагательных (на уровне наблюдения);</w:t>
      </w:r>
    </w:p>
    <w:p w14:paraId="24F77A11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раздельное написание предлогов с личными местоимениями;</w:t>
      </w:r>
    </w:p>
    <w:p w14:paraId="451295B3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непроверяемые гласные и согласные (перечень слов в орфографическом словаре учебника);</w:t>
      </w:r>
    </w:p>
    <w:p w14:paraId="7505BE5A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раздельное написание частицы не с глаголами.</w:t>
      </w:r>
    </w:p>
    <w:p w14:paraId="78648A16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Развитие речи</w:t>
      </w:r>
    </w:p>
    <w:p w14:paraId="441276E3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</w:t>
      </w:r>
    </w:p>
    <w:p w14:paraId="1367B6E9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0CE0D753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Особенности речевого этикета в условиях общения с людьми, плохо владеющими русским языком.</w:t>
      </w:r>
    </w:p>
    <w:p w14:paraId="28B133FD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31244A87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584BD9CF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70EFBFF3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Жанр письма, объявления.</w:t>
      </w:r>
    </w:p>
    <w:p w14:paraId="38A3C0BE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Изложение текста по коллективно или самостоятельно составленному плану.</w:t>
      </w:r>
    </w:p>
    <w:p w14:paraId="7D260F6A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Изучающее чтение. Функции ознакомительного чтения, ситуации применения</w:t>
      </w:r>
    </w:p>
    <w:p w14:paraId="382A3FE8" w14:textId="77777777" w:rsidR="00686C9E" w:rsidRPr="00C27A2C" w:rsidRDefault="00686C9E" w:rsidP="00686C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7E27E6C" w14:textId="77777777" w:rsidR="00686C9E" w:rsidRPr="00C27A2C" w:rsidRDefault="00686C9E" w:rsidP="0068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718D897" w14:textId="77777777" w:rsidR="00686C9E" w:rsidRPr="00C27A2C" w:rsidRDefault="00686C9E" w:rsidP="00686C9E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3 КЛАСС</w:t>
      </w:r>
    </w:p>
    <w:p w14:paraId="6F39ED26" w14:textId="77777777" w:rsidR="00686C9E" w:rsidRPr="00C27A2C" w:rsidRDefault="00686C9E" w:rsidP="00686C9E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</w:p>
    <w:p w14:paraId="1C4BB1E9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Сведения о русском языке</w:t>
      </w:r>
    </w:p>
    <w:p w14:paraId="1EF4E8BA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14:paraId="3490DA13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Фонетика и графика</w:t>
      </w:r>
    </w:p>
    <w:p w14:paraId="340ACEB7" w14:textId="77777777" w:rsidR="00686C9E" w:rsidRPr="00C27A2C" w:rsidRDefault="00686C9E" w:rsidP="00686C9E">
      <w:pPr>
        <w:spacing w:after="0" w:line="264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14:paraId="1DA904B8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Соотношение звукового и буквенного состава в словах с разделительными ь и ъ, в словах с непроизносимыми согласными.</w:t>
      </w:r>
    </w:p>
    <w:p w14:paraId="7826D032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Использование алфавита при работе со словарями, справочниками, каталогами.</w:t>
      </w:r>
    </w:p>
    <w:p w14:paraId="040E07B4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Орфоэпия</w:t>
      </w:r>
      <w:hyperlink r:id="rId6" w:anchor="_ftn1">
        <w:r w:rsidRPr="00C27A2C">
          <w:rPr>
            <w:rFonts w:ascii="Times New Roman" w:eastAsia="Calibri" w:hAnsi="Times New Roman" w:cs="Times New Roman"/>
            <w:b/>
            <w:color w:val="0093FF"/>
            <w:sz w:val="24"/>
            <w:szCs w:val="24"/>
            <w:lang w:eastAsia="en-US"/>
          </w:rPr>
          <w:t>[4]</w:t>
        </w:r>
      </w:hyperlink>
    </w:p>
    <w:p w14:paraId="294A297B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14:paraId="1D262A27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Использование орфоэпического словаря для решения практических задач.</w:t>
      </w:r>
    </w:p>
    <w:p w14:paraId="5C2BE52B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Лексика</w:t>
      </w:r>
    </w:p>
    <w:p w14:paraId="1B039C02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Повторение: лексическое значение слова.</w:t>
      </w:r>
    </w:p>
    <w:p w14:paraId="7484B617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Прямое и переносное значение слова (ознакомление). Устаревшие слова (ознакомление).</w:t>
      </w:r>
    </w:p>
    <w:p w14:paraId="224A877E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Состав слова (</w:t>
      </w:r>
      <w:proofErr w:type="spellStart"/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морфемика</w:t>
      </w:r>
      <w:proofErr w:type="spellEnd"/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)</w:t>
      </w:r>
    </w:p>
    <w:p w14:paraId="203CBF6C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изученного).</w:t>
      </w:r>
    </w:p>
    <w:p w14:paraId="5588531F" w14:textId="376D2379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Однокоренные слова и формы одного и того же слова. Корень, приставка, суффикс ‑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14:paraId="69E9B1A3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Морфология</w:t>
      </w:r>
    </w:p>
    <w:p w14:paraId="4550B133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Части речи.</w:t>
      </w:r>
    </w:p>
    <w:p w14:paraId="43AADC73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 имя существительное. Изменение имён существительных по </w:t>
      </w: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падежам и числам (склонение). Имена существительные 1, 2, 3­го склонения. Имена существительные одушевлённые и неодушевлённые.</w:t>
      </w:r>
    </w:p>
    <w:p w14:paraId="0CD80956" w14:textId="77777777" w:rsidR="00686C9E" w:rsidRPr="00C27A2C" w:rsidRDefault="00686C9E" w:rsidP="00686C9E">
      <w:pPr>
        <w:spacing w:after="0" w:line="264" w:lineRule="auto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Имя прилагательное: общее значение, вопросы, употребление в речи. Зависимость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-</w:t>
      </w:r>
      <w:proofErr w:type="spellStart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ий</w:t>
      </w:r>
      <w:proofErr w:type="spellEnd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-</w:t>
      </w:r>
      <w:proofErr w:type="spellStart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ов</w:t>
      </w:r>
      <w:proofErr w:type="spellEnd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, -ин). Склонение имён прилагательных.</w:t>
      </w:r>
    </w:p>
    <w:p w14:paraId="56EAEEC0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Местоимение (общее представление). Личные местоимения, их употребление в речи. Использование личных местоимений для устранения неоправданных повторов в тексте.</w:t>
      </w:r>
    </w:p>
    <w:p w14:paraId="0DD612AC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глаголов по временам, числам. Род глаголов в прошедшем времени.</w:t>
      </w:r>
    </w:p>
    <w:p w14:paraId="6896F892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Частица не, её значение.</w:t>
      </w:r>
    </w:p>
    <w:p w14:paraId="02CAD9B3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Синтаксис</w:t>
      </w:r>
    </w:p>
    <w:p w14:paraId="3B0E67A4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Предложение. Установление при помощи смысловых (синтаксических) вопросов связи между словами в предложении. Главные члены предложения ‑ подлежащее и сказуемое. Второстепенные члены предложения (без деления на виды). Предложения распространённые и нераспространённые.</w:t>
      </w:r>
    </w:p>
    <w:p w14:paraId="32AAE096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Наблюдение за однородными членами предложения с союзами и, а, но и без союзов.</w:t>
      </w:r>
    </w:p>
    <w:p w14:paraId="6076BB73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Орфография и пунктуация</w:t>
      </w:r>
    </w:p>
    <w:p w14:paraId="46020644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материале).</w:t>
      </w:r>
    </w:p>
    <w:p w14:paraId="56B73039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Использование орфографического словаря для определения (уточнения) написания слова.</w:t>
      </w:r>
    </w:p>
    <w:p w14:paraId="4CC1EC86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Правила правописания и их применение:</w:t>
      </w:r>
    </w:p>
    <w:p w14:paraId="469BA726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разделительный твёрдый знак;</w:t>
      </w:r>
    </w:p>
    <w:p w14:paraId="5C6827CE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непроизносимые согласные в корне слова;</w:t>
      </w:r>
    </w:p>
    <w:p w14:paraId="22CC0339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мягкий знак после шипящих на конце имён существительных;</w:t>
      </w:r>
    </w:p>
    <w:p w14:paraId="07A45F14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безударные гласные в падежных окончаниях имён существительных (на уровне наблюдения);</w:t>
      </w:r>
    </w:p>
    <w:p w14:paraId="47E02CAD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безударные гласные в падежных окончаниях имён прилагательных (на уровне наблюдения);</w:t>
      </w:r>
    </w:p>
    <w:p w14:paraId="7E1EBB57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раздельное написание предлогов с личными местоимениями;</w:t>
      </w:r>
    </w:p>
    <w:p w14:paraId="7C05F848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непроверяемые гласные и согласные (перечень слов в орфографическом словаре учебника);</w:t>
      </w:r>
    </w:p>
    <w:p w14:paraId="0C12CFC8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раздельное написание частицы не с глаголами.</w:t>
      </w:r>
    </w:p>
    <w:p w14:paraId="48B9D53E" w14:textId="77777777" w:rsidR="00686C9E" w:rsidRPr="00C27A2C" w:rsidRDefault="00686C9E" w:rsidP="00686C9E">
      <w:pPr>
        <w:spacing w:after="0" w:line="264" w:lineRule="auto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Развитие речи</w:t>
      </w:r>
    </w:p>
    <w:p w14:paraId="1C367E19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Нормы речевого этикета: устное и письменное приглашение, просьба, извинение, благодарность, отказ и другое Соблюдение норм речевого этикета и орфоэпических норм в ситуациях учебного и бытового общения. Речевые средства, помогающие: формулировать и аргументировать собственное</w:t>
      </w:r>
    </w:p>
    <w:p w14:paraId="71903F00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работы.</w:t>
      </w:r>
    </w:p>
    <w:p w14:paraId="45CDCC80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Особенности речевого этикета в условиях общения с людьми, плохо владеющими русским языком.</w:t>
      </w:r>
    </w:p>
    <w:p w14:paraId="032B1AC1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14:paraId="27ADFFD5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План текста. Составление плана текста, написание текста по заданному плану. Связь предложений в тексте с помощью личных местоимений, синонимов, союзов и, а, но. Ключевые слова в тексте.</w:t>
      </w:r>
    </w:p>
    <w:p w14:paraId="593C5E2E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14:paraId="7BF5E658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Жанр письма, объявления.</w:t>
      </w:r>
    </w:p>
    <w:p w14:paraId="2392C3CB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Изложение текста по коллективно или самостоятельно составленному плану.</w:t>
      </w:r>
    </w:p>
    <w:p w14:paraId="506E061B" w14:textId="77777777" w:rsidR="00686C9E" w:rsidRPr="00C27A2C" w:rsidRDefault="00686C9E" w:rsidP="00686C9E">
      <w:p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Изучающее чтение. Функции ознакомительного чтения, ситуации применения.</w:t>
      </w:r>
    </w:p>
    <w:p w14:paraId="27ED1EF7" w14:textId="77777777" w:rsidR="00686C9E" w:rsidRPr="00C27A2C" w:rsidRDefault="00686C9E" w:rsidP="0068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EC9A573" w14:textId="77777777" w:rsidR="00686C9E" w:rsidRPr="00C27A2C" w:rsidRDefault="00686C9E" w:rsidP="00686C9E">
      <w:pPr>
        <w:spacing w:after="0" w:line="264" w:lineRule="auto"/>
        <w:ind w:left="120"/>
        <w:jc w:val="center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>3 КЛАСС</w:t>
      </w:r>
    </w:p>
    <w:p w14:paraId="28DCFDB4" w14:textId="77777777" w:rsidR="00686C9E" w:rsidRPr="00C27A2C" w:rsidRDefault="00686C9E" w:rsidP="00686C9E">
      <w:pPr>
        <w:spacing w:after="0" w:line="264" w:lineRule="auto"/>
        <w:ind w:left="120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 xml:space="preserve">К концу обучения в </w:t>
      </w: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en-US"/>
        </w:rPr>
        <w:t xml:space="preserve">третьем классе </w:t>
      </w: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обучающийся научится:</w:t>
      </w:r>
    </w:p>
    <w:p w14:paraId="40FD9C76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объяснять значение русского языка как государственного языка Российской Федерации;</w:t>
      </w:r>
    </w:p>
    <w:p w14:paraId="5C682BF0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характеризовать, сравнивать, классифицировать звуки вне слова и в слове по заданным параметрам;</w:t>
      </w:r>
    </w:p>
    <w:p w14:paraId="236A848F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производить звуко­буквенный анализ слова (в словах с орфограммами; без транскрибирования);</w:t>
      </w:r>
    </w:p>
    <w:p w14:paraId="486C2AC8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определять функцию разделительных мягкого и твёрдого знаков в словах; устанавливать соотношение звукового и буквенного состава, в том числе с учётом функций букв е, ё, ю, я, в словах с разделительными ь, ъ, в словах с непроизносимыми согласными;</w:t>
      </w:r>
    </w:p>
    <w:p w14:paraId="78B20369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различать однокоренные слова и формы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14:paraId="6039BB4B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находить в словах с однозначно выделяемыми морфемами окончание, корень, приставку, суффикс;</w:t>
      </w:r>
    </w:p>
    <w:p w14:paraId="21D318AB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выявлять случаи употребления синонимов и антонимов; подбирать синонимы и антонимы к словам разных частей речи;</w:t>
      </w:r>
    </w:p>
    <w:p w14:paraId="3A662B98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распознавать слова, употреблённые в прямом и переносном значении (простые случаи);</w:t>
      </w:r>
    </w:p>
    <w:p w14:paraId="7CA32707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определять значение слова в тексте;</w:t>
      </w:r>
    </w:p>
    <w:p w14:paraId="1A1D3C52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распознавать имена существительные; 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14:paraId="6E9FC42B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распознавать имена прилагательные; определять грамматические признаки имён прилагательных: род, число, падеж;</w:t>
      </w:r>
    </w:p>
    <w:p w14:paraId="0235902C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14:paraId="5BE8A6D9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распознавать глаголы; различать глаголы, отвечающие на вопросы «что делать?» и «что сделать?»; определять грамматические признаки глаголов: форму времени, число, род (в прошедшем времени); изменять глагол по временам (простые случаи), в прошедшем времени ‑ по родам;</w:t>
      </w:r>
    </w:p>
    <w:p w14:paraId="0755BBE3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распознавать личные местоимения (в начальной форме);</w:t>
      </w:r>
    </w:p>
    <w:p w14:paraId="7F15B0E7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lastRenderedPageBreak/>
        <w:t>использовать личные местоимения для устранения неоправданных повторов в тексте;</w:t>
      </w:r>
    </w:p>
    <w:p w14:paraId="7E308C05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val="en-US" w:eastAsia="en-US"/>
        </w:rPr>
      </w:pPr>
      <w:proofErr w:type="spellStart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различать</w:t>
      </w:r>
      <w:proofErr w:type="spellEnd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предлоги</w:t>
      </w:r>
      <w:proofErr w:type="spellEnd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 xml:space="preserve"> и </w:t>
      </w:r>
      <w:proofErr w:type="spellStart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приставки</w:t>
      </w:r>
      <w:proofErr w:type="spellEnd"/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val="en-US" w:eastAsia="en-US"/>
        </w:rPr>
        <w:t>;</w:t>
      </w:r>
    </w:p>
    <w:p w14:paraId="277890A2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определять вид предложения по цели высказывания и по эмоциональной окраске;</w:t>
      </w:r>
    </w:p>
    <w:p w14:paraId="57515138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находить главные и второстепенные (без деления на виды) члены предложения;</w:t>
      </w:r>
    </w:p>
    <w:p w14:paraId="65A5BE4A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распознавать распространённые и нераспространённые предложения;</w:t>
      </w:r>
    </w:p>
    <w:p w14:paraId="2281FAC5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находить место орфограммы в слове и между словами на изученные правила;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14:paraId="6F7E21E5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правильно списывать слова, предложения, тексты объёмом не более 70 слов;</w:t>
      </w:r>
    </w:p>
    <w:p w14:paraId="54E72F39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писать под диктовку тексты объёмом не более 65 слов с учётом изученных правил правописания;</w:t>
      </w:r>
    </w:p>
    <w:p w14:paraId="440B803D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находить и исправлять ошибки на изученные правила, описки;</w:t>
      </w:r>
    </w:p>
    <w:p w14:paraId="08437888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понимать тексты разных типов, находить в тексте заданную информацию;</w:t>
      </w:r>
    </w:p>
    <w:p w14:paraId="1F73C11D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формулировать устно и письменно на основе прочитанной (услышанной) информации простые выводы (1-2 предложения);</w:t>
      </w:r>
    </w:p>
    <w:p w14:paraId="36C448DB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строить устное диалогическое и монологическое высказывание (3-5 предложений на определённую тему, по результатам наблюдений) с соблюдением орфоэпических норм, правильной интонации; создавать небольшие устные и письменные тексты (2-4 предложения), содержащие приглашение, просьбу, извинение, благодарность, отказ, с использованием норм речевого этикета;</w:t>
      </w:r>
    </w:p>
    <w:p w14:paraId="232BD2CD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определять связь предложений в тексте (с помощью личных местоимений, синонимов, союзов и, а, но);</w:t>
      </w:r>
    </w:p>
    <w:p w14:paraId="6342C2C2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определять ключевые слова в тексте;</w:t>
      </w:r>
    </w:p>
    <w:p w14:paraId="133686D6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определять тему текста и основную мысль текста;</w:t>
      </w:r>
    </w:p>
    <w:p w14:paraId="2DDF8AF9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выявлять части текста (абзацы) и отражать с помощью ключевых слов или предложений их смысловое содержание;</w:t>
      </w:r>
    </w:p>
    <w:p w14:paraId="73E33404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составлять план текста, создавать по нему текст и корректировать текст;</w:t>
      </w:r>
    </w:p>
    <w:p w14:paraId="6E4F7B2E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писать подробное изложение по заданному, коллективно или самостоятельно составленному плану;</w:t>
      </w:r>
    </w:p>
    <w:p w14:paraId="7A358C1E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14:paraId="734D5734" w14:textId="77777777" w:rsidR="00686C9E" w:rsidRPr="00C27A2C" w:rsidRDefault="00686C9E" w:rsidP="00686C9E">
      <w:pPr>
        <w:numPr>
          <w:ilvl w:val="0"/>
          <w:numId w:val="1"/>
        </w:numPr>
        <w:spacing w:after="0" w:line="264" w:lineRule="auto"/>
        <w:rPr>
          <w:rFonts w:ascii="Calibri" w:eastAsia="Calibri" w:hAnsi="Calibri" w:cs="Times New Roman"/>
          <w:sz w:val="24"/>
          <w:szCs w:val="24"/>
          <w:lang w:eastAsia="en-US"/>
        </w:rPr>
      </w:pPr>
      <w:r w:rsidRPr="00C27A2C"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  <w:t>уточнять значение слова с помощью толкового словаря.</w:t>
      </w:r>
    </w:p>
    <w:p w14:paraId="79174CEA" w14:textId="77777777" w:rsidR="00686C9E" w:rsidRPr="00C27A2C" w:rsidRDefault="00686C9E" w:rsidP="00686C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0DEEA3EC" w14:textId="77777777" w:rsidR="00686C9E" w:rsidRPr="00C27A2C" w:rsidRDefault="00686C9E" w:rsidP="00686C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17135267" w14:textId="77777777" w:rsidR="00686C9E" w:rsidRDefault="00686C9E" w:rsidP="00686C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12F0BEB" w14:textId="77777777" w:rsidR="00686C9E" w:rsidRDefault="00686C9E" w:rsidP="00686C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A764C6E" w14:textId="77777777" w:rsidR="00686C9E" w:rsidRDefault="00686C9E" w:rsidP="00686C9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FC85EA5" w14:textId="77777777" w:rsidR="00686C9E" w:rsidRDefault="00686C9E" w:rsidP="0068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409CF0D8" w14:textId="77777777" w:rsidR="00686C9E" w:rsidRDefault="00686C9E" w:rsidP="0068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6B4B18AE" w14:textId="77777777" w:rsidR="00686C9E" w:rsidRDefault="00686C9E" w:rsidP="0068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9CECA46" w14:textId="77777777" w:rsidR="00686C9E" w:rsidRDefault="00686C9E" w:rsidP="0068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8FF3337" w14:textId="77777777" w:rsidR="00686C9E" w:rsidRPr="00C27A2C" w:rsidRDefault="00686C9E" w:rsidP="0068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5B4CFFB3" w14:textId="77777777" w:rsidR="00686C9E" w:rsidRPr="00C27A2C" w:rsidRDefault="00686C9E" w:rsidP="00686C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14:paraId="33FA5E67" w14:textId="77777777" w:rsidR="00686C9E" w:rsidRPr="00C27A2C" w:rsidRDefault="00686C9E" w:rsidP="00686C9E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27A2C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Тематическое планирование</w:t>
      </w:r>
      <w:r w:rsidRPr="00C27A2C">
        <w:rPr>
          <w:rFonts w:ascii="Times New Roman" w:hAnsi="Times New Roman" w:cs="Times New Roman"/>
          <w:sz w:val="24"/>
          <w:szCs w:val="24"/>
        </w:rPr>
        <w:t>.</w:t>
      </w:r>
    </w:p>
    <w:p w14:paraId="2704703C" w14:textId="77777777" w:rsidR="00686C9E" w:rsidRPr="00C27A2C" w:rsidRDefault="00686C9E" w:rsidP="00686C9E">
      <w:pPr>
        <w:shd w:val="clear" w:color="auto" w:fill="FFFFFF"/>
        <w:spacing w:after="0" w:line="240" w:lineRule="auto"/>
        <w:ind w:right="53"/>
        <w:jc w:val="center"/>
        <w:rPr>
          <w:rFonts w:ascii="Times New Roman" w:hAnsi="Times New Roman"/>
          <w:spacing w:val="2"/>
          <w:sz w:val="24"/>
          <w:szCs w:val="24"/>
        </w:rPr>
      </w:pPr>
    </w:p>
    <w:p w14:paraId="705266F7" w14:textId="70F6A169" w:rsidR="00686C9E" w:rsidRPr="00C27A2C" w:rsidRDefault="00686C9E" w:rsidP="00686C9E">
      <w:pPr>
        <w:spacing w:after="0"/>
        <w:ind w:left="120"/>
        <w:jc w:val="center"/>
        <w:rPr>
          <w:rFonts w:ascii="Calibri" w:eastAsia="Calibri" w:hAnsi="Calibri" w:cs="Times New Roman"/>
          <w:sz w:val="24"/>
          <w:szCs w:val="24"/>
          <w:lang w:val="en-US" w:eastAsia="en-US"/>
        </w:rPr>
      </w:pPr>
      <w:r w:rsidRPr="00C27A2C">
        <w:rPr>
          <w:rFonts w:ascii="Times New Roman" w:eastAsia="Calibri" w:hAnsi="Times New Roman" w:cs="Times New Roman"/>
          <w:b/>
          <w:color w:val="000000"/>
          <w:sz w:val="24"/>
          <w:szCs w:val="24"/>
          <w:lang w:val="en-US" w:eastAsia="en-US"/>
        </w:rPr>
        <w:t>3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34"/>
        <w:gridCol w:w="1753"/>
        <w:gridCol w:w="863"/>
        <w:gridCol w:w="1657"/>
        <w:gridCol w:w="1718"/>
        <w:gridCol w:w="2730"/>
      </w:tblGrid>
      <w:tr w:rsidR="00686C9E" w:rsidRPr="00C27A2C" w14:paraId="1100BA8B" w14:textId="77777777" w:rsidTr="00FA7951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450246" w14:textId="409B2BC9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№ п/п</w:t>
            </w:r>
          </w:p>
          <w:p w14:paraId="06750AAE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327611E" w14:textId="1BEB9490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Наименование</w:t>
            </w:r>
            <w:proofErr w:type="spellEnd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разделов</w:t>
            </w:r>
            <w:proofErr w:type="spellEnd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тем</w:t>
            </w:r>
            <w:proofErr w:type="spellEnd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программы</w:t>
            </w:r>
            <w:proofErr w:type="spellEnd"/>
          </w:p>
          <w:p w14:paraId="28C5A6AC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197E81B" w14:textId="77777777" w:rsidR="00686C9E" w:rsidRPr="00C27A2C" w:rsidRDefault="00686C9E" w:rsidP="00686C9E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Количество</w:t>
            </w:r>
            <w:proofErr w:type="spellEnd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B0228E" w14:textId="37AF2A49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Электронные</w:t>
            </w:r>
            <w:proofErr w:type="spellEnd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(</w:t>
            </w: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цифровые</w:t>
            </w:r>
            <w:proofErr w:type="spellEnd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) </w:t>
            </w: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образовательные</w:t>
            </w:r>
            <w:proofErr w:type="spellEnd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ресурсы</w:t>
            </w:r>
            <w:proofErr w:type="spellEnd"/>
          </w:p>
          <w:p w14:paraId="2F2A9E1E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</w:tr>
      <w:tr w:rsidR="00686C9E" w:rsidRPr="00C27A2C" w14:paraId="5647C537" w14:textId="77777777" w:rsidTr="00FA795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013193" w14:textId="77777777" w:rsidR="00686C9E" w:rsidRPr="00C27A2C" w:rsidRDefault="00686C9E" w:rsidP="00686C9E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CD7AE65" w14:textId="77777777" w:rsidR="00686C9E" w:rsidRPr="00C27A2C" w:rsidRDefault="00686C9E" w:rsidP="00686C9E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194A11F0" w14:textId="55F6016B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Всего</w:t>
            </w:r>
            <w:proofErr w:type="spellEnd"/>
          </w:p>
          <w:p w14:paraId="499EF556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236B337" w14:textId="59A149F9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Контрольные</w:t>
            </w:r>
            <w:proofErr w:type="spellEnd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работы</w:t>
            </w:r>
            <w:proofErr w:type="spellEnd"/>
          </w:p>
          <w:p w14:paraId="3786300E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1EE524B" w14:textId="1B9FC913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Практические</w:t>
            </w:r>
            <w:proofErr w:type="spellEnd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27A2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en-US" w:eastAsia="en-US"/>
              </w:rPr>
              <w:t>работы</w:t>
            </w:r>
            <w:proofErr w:type="spellEnd"/>
          </w:p>
          <w:p w14:paraId="1ED7CC7B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CC5E3A" w14:textId="77777777" w:rsidR="00686C9E" w:rsidRPr="00C27A2C" w:rsidRDefault="00686C9E" w:rsidP="00686C9E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</w:tr>
      <w:tr w:rsidR="00686C9E" w:rsidRPr="00C27A2C" w14:paraId="4881A5AE" w14:textId="77777777" w:rsidTr="00FA79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1A65A946" w14:textId="77777777" w:rsidR="00686C9E" w:rsidRPr="00C27A2C" w:rsidRDefault="00686C9E" w:rsidP="00686C9E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91B912F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Общие</w:t>
            </w:r>
            <w:proofErr w:type="spellEnd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сведения</w:t>
            </w:r>
            <w:proofErr w:type="spellEnd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о </w:t>
            </w: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языке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19D9F1A" w14:textId="5EF295EF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56ED78EB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F44AC5B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89508DC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7"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410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</w:tc>
      </w:tr>
      <w:tr w:rsidR="00686C9E" w:rsidRPr="00C27A2C" w14:paraId="5D044FC0" w14:textId="77777777" w:rsidTr="00FA79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0BDE22C" w14:textId="77777777" w:rsidR="00686C9E" w:rsidRPr="00C27A2C" w:rsidRDefault="00686C9E" w:rsidP="00686C9E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F9A8347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Фонетика</w:t>
            </w:r>
            <w:proofErr w:type="spellEnd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графика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AB3E11" w14:textId="04DB66AF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7578F501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3C5C179B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02730C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8"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410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</w:tc>
      </w:tr>
      <w:tr w:rsidR="00686C9E" w:rsidRPr="00C27A2C" w14:paraId="3EFC3C97" w14:textId="77777777" w:rsidTr="00FA79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9746207" w14:textId="77777777" w:rsidR="00686C9E" w:rsidRPr="00C27A2C" w:rsidRDefault="00686C9E" w:rsidP="00686C9E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50E161E3" w14:textId="6FFEF62D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Лексика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717515E8" w14:textId="14326044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33D65A52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153CB23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6A4E544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9"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410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</w:tc>
      </w:tr>
      <w:tr w:rsidR="00686C9E" w:rsidRPr="00C27A2C" w14:paraId="04FD411B" w14:textId="77777777" w:rsidTr="00FA79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6DAD535B" w14:textId="77777777" w:rsidR="00686C9E" w:rsidRPr="00C27A2C" w:rsidRDefault="00686C9E" w:rsidP="00686C9E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2D63B67B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Состав</w:t>
            </w:r>
            <w:proofErr w:type="spellEnd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слова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55C603A" w14:textId="06113A39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9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23E47F38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0FF13B46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47B9B30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10"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410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</w:tc>
      </w:tr>
      <w:tr w:rsidR="00686C9E" w:rsidRPr="00C27A2C" w14:paraId="6405B651" w14:textId="77777777" w:rsidTr="00FA79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02B752EC" w14:textId="77777777" w:rsidR="00686C9E" w:rsidRPr="00C27A2C" w:rsidRDefault="00686C9E" w:rsidP="00686C9E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4DF4DE5B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Морфология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60332DC" w14:textId="57D409B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43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03C2FEB0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6AB15477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00251B7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11"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410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</w:tc>
      </w:tr>
      <w:tr w:rsidR="00686C9E" w:rsidRPr="00C27A2C" w14:paraId="5631360E" w14:textId="77777777" w:rsidTr="00FA79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4A301D4A" w14:textId="77777777" w:rsidR="00686C9E" w:rsidRPr="00C27A2C" w:rsidRDefault="00686C9E" w:rsidP="00686C9E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32E06DE2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Синтаксис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66E4544F" w14:textId="2A89571A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13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0835967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A09A42E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4EEC316E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12"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410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</w:tc>
      </w:tr>
      <w:tr w:rsidR="00686C9E" w:rsidRPr="00C27A2C" w14:paraId="32B0ACF6" w14:textId="77777777" w:rsidTr="00FA79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8F3A2E9" w14:textId="77777777" w:rsidR="00686C9E" w:rsidRPr="00C27A2C" w:rsidRDefault="00686C9E" w:rsidP="00686C9E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75BD86BA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Орфография</w:t>
            </w:r>
            <w:proofErr w:type="spellEnd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и </w:t>
            </w: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пунктуация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02E695B8" w14:textId="1BF7297A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50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30A68F7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169C39F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718266DA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13"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410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</w:tc>
      </w:tr>
      <w:tr w:rsidR="00686C9E" w:rsidRPr="00C27A2C" w14:paraId="66DCCBE5" w14:textId="77777777" w:rsidTr="00FA7951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14:paraId="3EE82545" w14:textId="77777777" w:rsidR="00686C9E" w:rsidRPr="00C27A2C" w:rsidRDefault="00686C9E" w:rsidP="00686C9E">
            <w:pPr>
              <w:spacing w:after="0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14:paraId="6AEAA1FA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Развитие</w:t>
            </w:r>
            <w:proofErr w:type="spellEnd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речи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14:paraId="4654F2D3" w14:textId="1572B33B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30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43F45DFF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10C6D535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36EE165D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Библиотека ЦОК </w:t>
            </w:r>
            <w:hyperlink r:id="rId14"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https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://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m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edsoo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.</w:t>
              </w:r>
              <w:proofErr w:type="spellStart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ru</w:t>
              </w:r>
              <w:proofErr w:type="spellEnd"/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/7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f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410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en-US" w:eastAsia="en-US"/>
                </w:rPr>
                <w:t>de</w:t>
              </w:r>
              <w:r w:rsidRPr="00C27A2C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eastAsia="en-US"/>
                </w:rPr>
                <w:t>8</w:t>
              </w:r>
            </w:hyperlink>
          </w:p>
        </w:tc>
      </w:tr>
      <w:tr w:rsidR="00686C9E" w:rsidRPr="00C27A2C" w14:paraId="37534FAD" w14:textId="77777777" w:rsidTr="00FA7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86EF6D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Резервное</w:t>
            </w:r>
            <w:proofErr w:type="spellEnd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время</w:t>
            </w:r>
            <w:proofErr w:type="spellEnd"/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369BFD44" w14:textId="3818D948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17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194FFD49" w14:textId="3DCFB609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2CB49C5B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7DF29CC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</w:tr>
      <w:tr w:rsidR="00686C9E" w:rsidRPr="00C27A2C" w14:paraId="4A999D5A" w14:textId="77777777" w:rsidTr="00FA795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246E27" w14:textId="77777777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14:paraId="1AA27A87" w14:textId="36732E84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170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14:paraId="664354E6" w14:textId="69A154CB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14:paraId="401CDCD0" w14:textId="22710FFC" w:rsidR="00686C9E" w:rsidRPr="00C27A2C" w:rsidRDefault="00686C9E" w:rsidP="00686C9E">
            <w:pPr>
              <w:spacing w:after="0"/>
              <w:ind w:left="135"/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  <w:r w:rsidRPr="00C27A2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 w:eastAsia="en-US"/>
              </w:rPr>
              <w:t>0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14:paraId="2E4FE890" w14:textId="77777777" w:rsidR="00686C9E" w:rsidRPr="00C27A2C" w:rsidRDefault="00686C9E" w:rsidP="00686C9E">
            <w:pPr>
              <w:jc w:val="center"/>
              <w:rPr>
                <w:rFonts w:ascii="Calibri" w:eastAsia="Calibri" w:hAnsi="Calibri" w:cs="Times New Roman"/>
                <w:sz w:val="24"/>
                <w:szCs w:val="24"/>
                <w:lang w:val="en-US" w:eastAsia="en-US"/>
              </w:rPr>
            </w:pPr>
          </w:p>
        </w:tc>
      </w:tr>
    </w:tbl>
    <w:p w14:paraId="700A8B4A" w14:textId="77777777" w:rsidR="00E01D58" w:rsidRDefault="00E01D58"/>
    <w:sectPr w:rsidR="00E01D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04E53AD"/>
    <w:multiLevelType w:val="multilevel"/>
    <w:tmpl w:val="B804E45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256049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AF4"/>
    <w:rsid w:val="00686C9E"/>
    <w:rsid w:val="008D7AF4"/>
    <w:rsid w:val="00E01D58"/>
    <w:rsid w:val="00E54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BB0E6E"/>
  <w15:chartTrackingRefBased/>
  <w15:docId w15:val="{F77C43D2-4BDC-40A8-9673-6D97EE6D6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C9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0de8" TargetMode="External"/><Relationship Id="rId13" Type="http://schemas.openxmlformats.org/officeDocument/2006/relationships/hyperlink" Target="https://m.edsoo.ru/7f410de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0de8" TargetMode="External"/><Relationship Id="rId12" Type="http://schemas.openxmlformats.org/officeDocument/2006/relationships/hyperlink" Target="https://m.edsoo.ru/7f410de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1" Type="http://schemas.openxmlformats.org/officeDocument/2006/relationships/hyperlink" Target="https://m.edsoo.ru/7f410de8" TargetMode="External"/><Relationship Id="rId5" Type="http://schemas.openxmlformats.org/officeDocument/2006/relationships/hyperlink" Target="https://workprogram.edsoo.ru/templates/415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m.edsoo.ru/7f410de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0de8" TargetMode="External"/><Relationship Id="rId14" Type="http://schemas.openxmlformats.org/officeDocument/2006/relationships/hyperlink" Target="https://m.edsoo.ru/7f410de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2974</Words>
  <Characters>16956</Characters>
  <Application>Microsoft Office Word</Application>
  <DocSecurity>0</DocSecurity>
  <Lines>141</Lines>
  <Paragraphs>39</Paragraphs>
  <ScaleCrop>false</ScaleCrop>
  <Company/>
  <LinksUpToDate>false</LinksUpToDate>
  <CharactersWithSpaces>19891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Ивлев</dc:creator>
  <cp:keywords/>
  <dc:description/>
  <cp:lastModifiedBy>Дмитрий Ивлев</cp:lastModifiedBy>
  <cp:revision>2</cp:revision>
  <dcterms:created xsi:type="dcterms:W3CDTF">2024-09-30T12:33:00Z</dcterms:created>
  <dcterms:modified xsi:type="dcterms:W3CDTF">2024-09-30T12:36:00Z</dcterms:modified>
</cp:coreProperties>
</file>